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41EB1" w:rsidRPr="00541EB1" w:rsidRDefault="00541EB1" w:rsidP="00541EB1">
      <w:pPr>
        <w:spacing w:line="264" w:lineRule="auto"/>
        <w:jc w:val="center"/>
        <w:rPr>
          <w:rFonts w:ascii="Calibri" w:hAnsi="Calibri" w:cs="Calibri"/>
          <w:color w:val="7030A0"/>
          <w:sz w:val="40"/>
          <w:szCs w:val="40"/>
          <w:lang w:val="de-AT" w:eastAsia="de-DE"/>
        </w:rPr>
      </w:pPr>
      <w:r w:rsidRPr="00541EB1">
        <w:rPr>
          <w:rFonts w:ascii="Calibri" w:hAnsi="Calibri" w:cs="Calibri"/>
          <w:b/>
          <w:bCs/>
          <w:color w:val="7030A0"/>
          <w:sz w:val="40"/>
          <w:szCs w:val="40"/>
          <w:lang w:val="de-AT" w:eastAsia="de-DE"/>
        </w:rPr>
        <w:t xml:space="preserve">MÄRCHENSOMMER NÖ 2026 – PRESSEINFO </w:t>
      </w:r>
    </w:p>
    <w:p w:rsidR="00541EB1" w:rsidRPr="00541EB1" w:rsidRDefault="00541EB1" w:rsidP="00541EB1">
      <w:pPr>
        <w:rPr>
          <w:rFonts w:ascii="Calibri" w:hAnsi="Calibri" w:cs="Calibri"/>
          <w:color w:val="000000"/>
          <w:kern w:val="0"/>
          <w:lang w:val="de-AT" w:eastAsia="de-DE"/>
          <w14:ligatures w14:val="none"/>
        </w:rPr>
      </w:pPr>
    </w:p>
    <w:p w:rsidR="00541EB1" w:rsidRPr="00541EB1" w:rsidRDefault="00541EB1" w:rsidP="00541EB1">
      <w:pPr>
        <w:rPr>
          <w:rFonts w:ascii="Calibri" w:hAnsi="Calibri" w:cs="Calibri"/>
          <w:b/>
          <w:bCs/>
          <w:color w:val="7030A0"/>
          <w:kern w:val="0"/>
          <w:lang w:val="de-AT" w:eastAsia="de-DE"/>
          <w14:ligatures w14:val="none"/>
        </w:rPr>
      </w:pPr>
      <w:r w:rsidRPr="00541EB1">
        <w:rPr>
          <w:rFonts w:ascii="Calibri" w:hAnsi="Calibri" w:cs="Calibri"/>
          <w:b/>
          <w:bCs/>
          <w:color w:val="7030A0"/>
          <w:kern w:val="0"/>
          <w:lang w:val="de-AT" w:eastAsia="de-DE"/>
          <w14:ligatures w14:val="none"/>
        </w:rPr>
        <w:t>20</w:t>
      </w:r>
      <w:r w:rsidRPr="00541EB1">
        <w:rPr>
          <w:rFonts w:ascii="Calibri" w:hAnsi="Calibri" w:cs="Calibri"/>
          <w:b/>
          <w:bCs/>
          <w:color w:val="7030A0"/>
          <w:kern w:val="0"/>
          <w:lang w:val="de-AT" w:eastAsia="de-DE"/>
          <w14:ligatures w14:val="none"/>
        </w:rPr>
        <w:t xml:space="preserve"> </w:t>
      </w:r>
      <w:r w:rsidRPr="00541EB1">
        <w:rPr>
          <w:rFonts w:ascii="Calibri" w:hAnsi="Calibri" w:cs="Calibri"/>
          <w:b/>
          <w:bCs/>
          <w:color w:val="7030A0"/>
          <w:kern w:val="0"/>
          <w:lang w:val="de-AT" w:eastAsia="de-DE"/>
          <w14:ligatures w14:val="none"/>
        </w:rPr>
        <w:t>JAHRE</w:t>
      </w:r>
      <w:r w:rsidRPr="00541EB1">
        <w:rPr>
          <w:rFonts w:ascii="Calibri" w:hAnsi="Calibri" w:cs="Calibri"/>
          <w:b/>
          <w:bCs/>
          <w:color w:val="7030A0"/>
          <w:kern w:val="0"/>
          <w:lang w:val="de-AT" w:eastAsia="de-DE"/>
          <w14:ligatures w14:val="none"/>
        </w:rPr>
        <w:t xml:space="preserve"> </w:t>
      </w:r>
      <w:r w:rsidRPr="00541EB1">
        <w:rPr>
          <w:rFonts w:ascii="Calibri" w:hAnsi="Calibri" w:cs="Calibri"/>
          <w:b/>
          <w:bCs/>
          <w:color w:val="7030A0"/>
          <w:kern w:val="0"/>
          <w:lang w:val="de-AT" w:eastAsia="de-DE"/>
          <w14:ligatures w14:val="none"/>
        </w:rPr>
        <w:t xml:space="preserve">MÄRCHENSOMMER </w:t>
      </w:r>
    </w:p>
    <w:p w:rsidR="00541EB1" w:rsidRPr="00541EB1" w:rsidRDefault="00541EB1" w:rsidP="00541EB1">
      <w:pPr>
        <w:rPr>
          <w:rFonts w:ascii="Calibri" w:hAnsi="Calibri" w:cs="Calibri"/>
          <w:color w:val="000000"/>
          <w:kern w:val="0"/>
          <w:sz w:val="22"/>
          <w:szCs w:val="22"/>
          <w:lang w:val="de-AT" w:eastAsia="de-DE"/>
          <w14:ligatures w14:val="none"/>
        </w:rPr>
      </w:pPr>
      <w:r w:rsidRPr="00541EB1">
        <w:rPr>
          <w:rFonts w:ascii="Calibri" w:hAnsi="Calibri" w:cs="Calibri"/>
          <w:color w:val="000000"/>
          <w:kern w:val="0"/>
          <w:sz w:val="22"/>
          <w:szCs w:val="22"/>
          <w:lang w:val="de-AT" w:eastAsia="de-DE"/>
          <w14:ligatures w14:val="none"/>
        </w:rPr>
        <w:t xml:space="preserve">Seit 20 Jahren zaubert Intendantin Nina Blum jedes Jahr ein neubearbeitetes, interaktives Wandermärchen mit viel Musik ins Schloss </w:t>
      </w:r>
      <w:proofErr w:type="spellStart"/>
      <w:r w:rsidRPr="00541EB1">
        <w:rPr>
          <w:rFonts w:ascii="Calibri" w:hAnsi="Calibri" w:cs="Calibri"/>
          <w:color w:val="000000"/>
          <w:kern w:val="0"/>
          <w:sz w:val="22"/>
          <w:szCs w:val="22"/>
          <w:lang w:val="de-AT" w:eastAsia="de-DE"/>
          <w14:ligatures w14:val="none"/>
        </w:rPr>
        <w:t>Poysbrunn</w:t>
      </w:r>
      <w:proofErr w:type="spellEnd"/>
      <w:r w:rsidRPr="00541EB1">
        <w:rPr>
          <w:rFonts w:ascii="Calibri" w:hAnsi="Calibri" w:cs="Calibri"/>
          <w:color w:val="000000"/>
          <w:kern w:val="0"/>
          <w:sz w:val="22"/>
          <w:szCs w:val="22"/>
          <w:lang w:val="de-AT" w:eastAsia="de-DE"/>
          <w14:ligatures w14:val="none"/>
        </w:rPr>
        <w:t xml:space="preserve">. Damit begeistert sie mittlerweile jährlich über 16.000 Gäste </w:t>
      </w:r>
      <w:r w:rsidRPr="00541EB1">
        <w:rPr>
          <w:rFonts w:cstheme="minorHAnsi"/>
          <w:color w:val="000000" w:themeColor="text1"/>
          <w:sz w:val="22"/>
          <w:szCs w:val="22"/>
          <w:lang w:val="de-AT" w:eastAsia="de-DE"/>
        </w:rPr>
        <w:t>ab 3 Jahren</w:t>
      </w:r>
      <w:r w:rsidRPr="00541EB1">
        <w:rPr>
          <w:rFonts w:ascii="Calibri" w:hAnsi="Calibri" w:cs="Calibri"/>
          <w:color w:val="000000"/>
          <w:kern w:val="0"/>
          <w:sz w:val="22"/>
          <w:szCs w:val="22"/>
          <w:lang w:val="de-AT" w:eastAsia="de-DE"/>
          <w14:ligatures w14:val="none"/>
        </w:rPr>
        <w:t>! Im heurigen Jubiläumsjahr steht „</w:t>
      </w:r>
      <w:r w:rsidRPr="00541EB1">
        <w:rPr>
          <w:rFonts w:ascii="Calibri" w:hAnsi="Calibri" w:cs="Calibri"/>
          <w:color w:val="000000"/>
          <w:kern w:val="0"/>
          <w:sz w:val="22"/>
          <w:szCs w:val="22"/>
          <w:lang w:val="de-AT" w:eastAsia="de-DE"/>
          <w14:ligatures w14:val="none"/>
        </w:rPr>
        <w:t>Aschenputtel – neu getanzt</w:t>
      </w:r>
      <w:r w:rsidRPr="00541EB1">
        <w:rPr>
          <w:rFonts w:ascii="Calibri" w:hAnsi="Calibri" w:cs="Calibri"/>
          <w:color w:val="000000"/>
          <w:kern w:val="0"/>
          <w:sz w:val="22"/>
          <w:szCs w:val="22"/>
          <w:lang w:val="de-AT" w:eastAsia="de-DE"/>
          <w14:ligatures w14:val="none"/>
        </w:rPr>
        <w:t>“ auf dem Programm.</w:t>
      </w:r>
    </w:p>
    <w:p w:rsidR="00541EB1" w:rsidRPr="00541EB1" w:rsidRDefault="00541EB1" w:rsidP="00541EB1">
      <w:pPr>
        <w:rPr>
          <w:rFonts w:ascii="Calibri" w:hAnsi="Calibri" w:cs="Calibri"/>
          <w:color w:val="000000"/>
          <w:kern w:val="0"/>
          <w:sz w:val="22"/>
          <w:szCs w:val="22"/>
          <w:lang w:val="de-AT" w:eastAsia="de-DE"/>
          <w14:ligatures w14:val="none"/>
        </w:rPr>
      </w:pPr>
    </w:p>
    <w:p w:rsidR="00541EB1" w:rsidRDefault="00541EB1" w:rsidP="00567841">
      <w:pPr>
        <w:rPr>
          <w:rFonts w:ascii="Calibri" w:hAnsi="Calibri" w:cs="Calibri"/>
          <w:color w:val="000000"/>
          <w:kern w:val="0"/>
          <w:sz w:val="22"/>
          <w:szCs w:val="22"/>
          <w:lang w:val="de-AT" w:eastAsia="de-DE"/>
          <w14:ligatures w14:val="none"/>
        </w:rPr>
      </w:pPr>
      <w:r w:rsidRPr="00541EB1">
        <w:rPr>
          <w:rFonts w:ascii="Calibri" w:hAnsi="Calibri" w:cs="Calibri"/>
          <w:color w:val="000000"/>
          <w:kern w:val="0"/>
          <w:sz w:val="22"/>
          <w:szCs w:val="22"/>
          <w:lang w:val="de-AT" w:eastAsia="de-DE"/>
          <w14:ligatures w14:val="none"/>
        </w:rPr>
        <w:t xml:space="preserve">Der glanzvollste Ball auf Schloss </w:t>
      </w:r>
      <w:proofErr w:type="spellStart"/>
      <w:r w:rsidRPr="00541EB1">
        <w:rPr>
          <w:rFonts w:ascii="Calibri" w:hAnsi="Calibri" w:cs="Calibri"/>
          <w:color w:val="000000"/>
          <w:kern w:val="0"/>
          <w:sz w:val="22"/>
          <w:szCs w:val="22"/>
          <w:lang w:val="de-AT" w:eastAsia="de-DE"/>
          <w14:ligatures w14:val="none"/>
        </w:rPr>
        <w:t>Poysbrunn</w:t>
      </w:r>
      <w:proofErr w:type="spellEnd"/>
      <w:r w:rsidRPr="00541EB1">
        <w:rPr>
          <w:rFonts w:ascii="Calibri" w:hAnsi="Calibri" w:cs="Calibri"/>
          <w:color w:val="000000"/>
          <w:kern w:val="0"/>
          <w:sz w:val="22"/>
          <w:szCs w:val="22"/>
          <w:lang w:val="de-AT" w:eastAsia="de-DE"/>
          <w14:ligatures w14:val="none"/>
        </w:rPr>
        <w:t xml:space="preserve"> steht vor der Tür. Doch</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nicht für Aschenputtel, die von einem anderen Leben träumt. Denn bei</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ihrer gemeinen Stiefmutter und der glamourverliebten Stiefschwester</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zählt nur eines: Geld und Schein. Und während die Stiefschwester</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endlich ihren Traumprinzen finden möchte, hat Aschenputtel etwas,</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das Mutter und Schwester nicht haben - Herz, Hoffnung und ganz</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besondere Freunde: zwei</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charmante, magiebegabte Tauben, die ihr</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stets zur Seite stehen. Als die beiden eine geheimnisvolle Schatzkarte</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in Aschenputtels Schuh entdecken, liegt Zauber in der Luft. Mit einem</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funkelnden Schuh und einem Prinzen, der sich als Tanzprofi entpuppt,</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nimmt Aschenputtels Leben eine andere Wendung als gedacht und</w:t>
      </w:r>
      <w:r w:rsidRPr="00541EB1">
        <w:rPr>
          <w:rFonts w:ascii="Calibri" w:hAnsi="Calibri" w:cs="Calibri"/>
          <w:color w:val="000000"/>
          <w:kern w:val="0"/>
          <w:sz w:val="22"/>
          <w:szCs w:val="22"/>
          <w:lang w:val="de-AT" w:eastAsia="de-DE"/>
          <w14:ligatures w14:val="none"/>
        </w:rPr>
        <w:t xml:space="preserve"> </w:t>
      </w:r>
      <w:r w:rsidRPr="00541EB1">
        <w:rPr>
          <w:rFonts w:ascii="Calibri" w:hAnsi="Calibri" w:cs="Calibri"/>
          <w:color w:val="000000"/>
          <w:kern w:val="0"/>
          <w:sz w:val="22"/>
          <w:szCs w:val="22"/>
          <w:lang w:val="de-AT" w:eastAsia="de-DE"/>
          <w14:ligatures w14:val="none"/>
        </w:rPr>
        <w:t>das große Abenteuer seinen Lauf</w:t>
      </w:r>
      <w:r w:rsidR="00567841">
        <w:rPr>
          <w:rFonts w:ascii="Calibri" w:hAnsi="Calibri" w:cs="Calibri"/>
          <w:color w:val="000000"/>
          <w:kern w:val="0"/>
          <w:sz w:val="22"/>
          <w:szCs w:val="22"/>
          <w:lang w:val="de-AT" w:eastAsia="de-DE"/>
          <w14:ligatures w14:val="none"/>
        </w:rPr>
        <w:t>.</w:t>
      </w:r>
    </w:p>
    <w:p w:rsidR="00567841" w:rsidRPr="00567841" w:rsidRDefault="00567841" w:rsidP="00567841">
      <w:pPr>
        <w:rPr>
          <w:rFonts w:ascii="Calibri" w:hAnsi="Calibri" w:cs="Calibri"/>
          <w:color w:val="000000"/>
          <w:kern w:val="0"/>
          <w:sz w:val="22"/>
          <w:szCs w:val="22"/>
          <w:lang w:val="de-AT" w:eastAsia="de-DE"/>
          <w14:ligatures w14:val="none"/>
        </w:rPr>
      </w:pPr>
    </w:p>
    <w:p w:rsidR="00541EB1" w:rsidRPr="00541EB1" w:rsidRDefault="00541EB1" w:rsidP="00541EB1">
      <w:pPr>
        <w:rPr>
          <w:rFonts w:ascii="Calibri" w:hAnsi="Calibri" w:cs="Calibri"/>
          <w:color w:val="000000"/>
          <w:kern w:val="0"/>
          <w:sz w:val="22"/>
          <w:szCs w:val="22"/>
          <w:lang w:val="de-AT" w:eastAsia="de-DE"/>
          <w14:ligatures w14:val="none"/>
        </w:rPr>
      </w:pPr>
      <w:r w:rsidRPr="00541EB1">
        <w:rPr>
          <w:rFonts w:ascii="Calibri" w:hAnsi="Calibri" w:cs="Calibri"/>
          <w:color w:val="7030A0"/>
          <w:kern w:val="0"/>
          <w:sz w:val="22"/>
          <w:szCs w:val="22"/>
          <w:lang w:val="de-AT" w:eastAsia="de-DE"/>
          <w14:ligatures w14:val="none"/>
        </w:rPr>
        <w:t xml:space="preserve">Idee und Regie: </w:t>
      </w:r>
      <w:r w:rsidRPr="00541EB1">
        <w:rPr>
          <w:rFonts w:ascii="Calibri" w:hAnsi="Calibri" w:cs="Calibri"/>
          <w:color w:val="000000"/>
          <w:kern w:val="0"/>
          <w:sz w:val="22"/>
          <w:szCs w:val="22"/>
          <w:lang w:val="de-AT" w:eastAsia="de-DE"/>
          <w14:ligatures w14:val="none"/>
        </w:rPr>
        <w:t xml:space="preserve">Nina Blum / </w:t>
      </w:r>
      <w:r w:rsidRPr="00541EB1">
        <w:rPr>
          <w:rFonts w:ascii="Calibri" w:hAnsi="Calibri" w:cs="Calibri"/>
          <w:color w:val="7030A0"/>
          <w:kern w:val="0"/>
          <w:sz w:val="22"/>
          <w:szCs w:val="22"/>
          <w:lang w:val="de-AT" w:eastAsia="de-DE"/>
          <w14:ligatures w14:val="none"/>
        </w:rPr>
        <w:t xml:space="preserve">Text: </w:t>
      </w:r>
      <w:r w:rsidRPr="00541EB1">
        <w:rPr>
          <w:rFonts w:ascii="Calibri" w:hAnsi="Calibri" w:cs="Calibri"/>
          <w:color w:val="000000"/>
          <w:kern w:val="0"/>
          <w:sz w:val="22"/>
          <w:szCs w:val="22"/>
          <w:lang w:val="de-AT" w:eastAsia="de-DE"/>
          <w14:ligatures w14:val="none"/>
        </w:rPr>
        <w:t xml:space="preserve">Michaela Riedl-Schlosser / </w:t>
      </w:r>
      <w:r w:rsidRPr="00541EB1">
        <w:rPr>
          <w:rFonts w:ascii="Calibri" w:hAnsi="Calibri" w:cs="Calibri"/>
          <w:color w:val="7030A0"/>
          <w:kern w:val="0"/>
          <w:sz w:val="22"/>
          <w:szCs w:val="22"/>
          <w:lang w:val="de-AT" w:eastAsia="de-DE"/>
          <w14:ligatures w14:val="none"/>
        </w:rPr>
        <w:t xml:space="preserve">Musik: </w:t>
      </w:r>
      <w:r w:rsidRPr="00541EB1">
        <w:rPr>
          <w:rFonts w:ascii="Calibri" w:hAnsi="Calibri" w:cs="Calibri"/>
          <w:color w:val="000000"/>
          <w:kern w:val="0"/>
          <w:sz w:val="22"/>
          <w:szCs w:val="22"/>
          <w:lang w:val="de-AT" w:eastAsia="de-DE"/>
          <w14:ligatures w14:val="none"/>
        </w:rPr>
        <w:t xml:space="preserve">Andreas Radovan / </w:t>
      </w:r>
      <w:r w:rsidRPr="00541EB1">
        <w:rPr>
          <w:rFonts w:ascii="Calibri" w:hAnsi="Calibri" w:cs="Calibri"/>
          <w:color w:val="7030A0"/>
          <w:kern w:val="0"/>
          <w:sz w:val="22"/>
          <w:szCs w:val="22"/>
          <w:lang w:val="de-AT" w:eastAsia="de-DE"/>
          <w14:ligatures w14:val="none"/>
        </w:rPr>
        <w:t xml:space="preserve">Liedertexte: </w:t>
      </w:r>
      <w:r w:rsidRPr="00541EB1">
        <w:rPr>
          <w:rFonts w:ascii="Calibri" w:hAnsi="Calibri" w:cs="Calibri"/>
          <w:color w:val="000000"/>
          <w:kern w:val="0"/>
          <w:sz w:val="22"/>
          <w:szCs w:val="22"/>
          <w:lang w:val="de-AT" w:eastAsia="de-DE"/>
          <w14:ligatures w14:val="none"/>
        </w:rPr>
        <w:t xml:space="preserve">Gudrun </w:t>
      </w:r>
      <w:proofErr w:type="spellStart"/>
      <w:r w:rsidRPr="00541EB1">
        <w:rPr>
          <w:rFonts w:ascii="Calibri" w:hAnsi="Calibri" w:cs="Calibri"/>
          <w:color w:val="000000"/>
          <w:kern w:val="0"/>
          <w:sz w:val="22"/>
          <w:szCs w:val="22"/>
          <w:lang w:val="de-AT" w:eastAsia="de-DE"/>
          <w14:ligatures w14:val="none"/>
        </w:rPr>
        <w:t>Nikodem</w:t>
      </w:r>
      <w:proofErr w:type="spellEnd"/>
      <w:r w:rsidRPr="00541EB1">
        <w:rPr>
          <w:rFonts w:ascii="Calibri" w:hAnsi="Calibri" w:cs="Calibri"/>
          <w:color w:val="000000"/>
          <w:kern w:val="0"/>
          <w:sz w:val="22"/>
          <w:szCs w:val="22"/>
          <w:lang w:val="de-AT" w:eastAsia="de-DE"/>
          <w14:ligatures w14:val="none"/>
        </w:rPr>
        <w:t>-Eichenhardt</w:t>
      </w:r>
    </w:p>
    <w:p w:rsidR="00541EB1" w:rsidRPr="00541EB1" w:rsidRDefault="00541EB1" w:rsidP="00541EB1">
      <w:pPr>
        <w:rPr>
          <w:rFonts w:ascii="Calibri" w:hAnsi="Calibri" w:cs="Calibri"/>
          <w:color w:val="000000"/>
          <w:kern w:val="0"/>
          <w:lang w:val="de-AT" w:eastAsia="de-DE"/>
          <w14:ligatures w14:val="none"/>
        </w:rPr>
      </w:pPr>
      <w:r w:rsidRPr="00541EB1">
        <w:rPr>
          <w:rFonts w:ascii="Calibri" w:hAnsi="Calibri" w:cs="Calibri"/>
          <w:color w:val="7030A0"/>
          <w:kern w:val="0"/>
          <w:sz w:val="22"/>
          <w:szCs w:val="22"/>
          <w:lang w:val="de-AT" w:eastAsia="de-DE"/>
          <w14:ligatures w14:val="none"/>
        </w:rPr>
        <w:t xml:space="preserve">Es spielen: </w:t>
      </w:r>
      <w:r w:rsidRPr="00541EB1">
        <w:rPr>
          <w:rFonts w:ascii="Calibri" w:hAnsi="Calibri" w:cs="Calibri"/>
          <w:color w:val="000000"/>
          <w:kern w:val="0"/>
          <w:sz w:val="22"/>
          <w:szCs w:val="22"/>
          <w:lang w:val="de-AT" w:eastAsia="de-DE"/>
          <w14:ligatures w14:val="none"/>
        </w:rPr>
        <w:t xml:space="preserve">Viktoria </w:t>
      </w:r>
      <w:proofErr w:type="spellStart"/>
      <w:r w:rsidRPr="00541EB1">
        <w:rPr>
          <w:rFonts w:ascii="Calibri" w:hAnsi="Calibri" w:cs="Calibri"/>
          <w:color w:val="000000"/>
          <w:kern w:val="0"/>
          <w:sz w:val="22"/>
          <w:szCs w:val="22"/>
          <w:lang w:val="de-AT" w:eastAsia="de-DE"/>
          <w14:ligatures w14:val="none"/>
        </w:rPr>
        <w:t>Hillisch</w:t>
      </w:r>
      <w:proofErr w:type="spellEnd"/>
      <w:r w:rsidRPr="00541EB1">
        <w:rPr>
          <w:rFonts w:ascii="Calibri" w:hAnsi="Calibri" w:cs="Calibri"/>
          <w:color w:val="000000"/>
          <w:kern w:val="0"/>
          <w:sz w:val="22"/>
          <w:szCs w:val="22"/>
          <w:lang w:val="de-AT" w:eastAsia="de-DE"/>
          <w14:ligatures w14:val="none"/>
        </w:rPr>
        <w:t xml:space="preserve">, Johannes </w:t>
      </w:r>
      <w:proofErr w:type="spellStart"/>
      <w:r w:rsidRPr="00541EB1">
        <w:rPr>
          <w:rFonts w:ascii="Calibri" w:hAnsi="Calibri" w:cs="Calibri"/>
          <w:color w:val="000000"/>
          <w:kern w:val="0"/>
          <w:sz w:val="22"/>
          <w:szCs w:val="22"/>
          <w:lang w:val="de-AT" w:eastAsia="de-DE"/>
          <w14:ligatures w14:val="none"/>
        </w:rPr>
        <w:t>Kemetter</w:t>
      </w:r>
      <w:proofErr w:type="spellEnd"/>
      <w:r w:rsidRPr="00541EB1">
        <w:rPr>
          <w:rFonts w:ascii="Calibri" w:hAnsi="Calibri" w:cs="Calibri"/>
          <w:color w:val="000000"/>
          <w:kern w:val="0"/>
          <w:sz w:val="22"/>
          <w:szCs w:val="22"/>
          <w:lang w:val="de-AT" w:eastAsia="de-DE"/>
          <w14:ligatures w14:val="none"/>
        </w:rPr>
        <w:t xml:space="preserve">, Christian </w:t>
      </w:r>
      <w:proofErr w:type="spellStart"/>
      <w:r w:rsidRPr="00541EB1">
        <w:rPr>
          <w:rFonts w:ascii="Calibri" w:hAnsi="Calibri" w:cs="Calibri"/>
          <w:color w:val="000000"/>
          <w:kern w:val="0"/>
          <w:sz w:val="22"/>
          <w:szCs w:val="22"/>
          <w:lang w:val="de-AT" w:eastAsia="de-DE"/>
          <w14:ligatures w14:val="none"/>
        </w:rPr>
        <w:t>Kohlhofer</w:t>
      </w:r>
      <w:proofErr w:type="spellEnd"/>
      <w:r w:rsidRPr="00541EB1">
        <w:rPr>
          <w:rFonts w:ascii="Calibri" w:hAnsi="Calibri" w:cs="Calibri"/>
          <w:color w:val="000000"/>
          <w:kern w:val="0"/>
          <w:sz w:val="22"/>
          <w:szCs w:val="22"/>
          <w:lang w:val="de-AT" w:eastAsia="de-DE"/>
          <w14:ligatures w14:val="none"/>
        </w:rPr>
        <w:t xml:space="preserve">, Barbara Kramer, Patrizia </w:t>
      </w:r>
      <w:proofErr w:type="spellStart"/>
      <w:r w:rsidRPr="00541EB1">
        <w:rPr>
          <w:rFonts w:ascii="Calibri" w:hAnsi="Calibri" w:cs="Calibri"/>
          <w:color w:val="000000"/>
          <w:kern w:val="0"/>
          <w:sz w:val="22"/>
          <w:szCs w:val="22"/>
          <w:lang w:val="de-AT" w:eastAsia="de-DE"/>
          <w14:ligatures w14:val="none"/>
        </w:rPr>
        <w:t>Leitsoni</w:t>
      </w:r>
      <w:proofErr w:type="spellEnd"/>
      <w:r w:rsidRPr="00541EB1">
        <w:rPr>
          <w:rFonts w:ascii="Calibri" w:hAnsi="Calibri" w:cs="Calibri"/>
          <w:color w:val="000000"/>
          <w:kern w:val="0"/>
          <w:sz w:val="22"/>
          <w:szCs w:val="22"/>
          <w:lang w:val="de-AT" w:eastAsia="de-DE"/>
          <w14:ligatures w14:val="none"/>
        </w:rPr>
        <w:t xml:space="preserve">, Gudrun </w:t>
      </w:r>
      <w:proofErr w:type="spellStart"/>
      <w:r w:rsidRPr="00541EB1">
        <w:rPr>
          <w:rFonts w:ascii="Calibri" w:hAnsi="Calibri" w:cs="Calibri"/>
          <w:color w:val="000000"/>
          <w:kern w:val="0"/>
          <w:sz w:val="22"/>
          <w:szCs w:val="22"/>
          <w:lang w:val="de-AT" w:eastAsia="de-DE"/>
          <w14:ligatures w14:val="none"/>
        </w:rPr>
        <w:t>Nikodem</w:t>
      </w:r>
      <w:proofErr w:type="spellEnd"/>
      <w:r w:rsidRPr="00541EB1">
        <w:rPr>
          <w:rFonts w:ascii="Calibri" w:hAnsi="Calibri" w:cs="Calibri"/>
          <w:color w:val="000000"/>
          <w:kern w:val="0"/>
          <w:sz w:val="22"/>
          <w:szCs w:val="22"/>
          <w:lang w:val="de-AT" w:eastAsia="de-DE"/>
          <w14:ligatures w14:val="none"/>
        </w:rPr>
        <w:t>-Eichenhardt, Daniel Ogris</w:t>
      </w:r>
    </w:p>
    <w:p w:rsidR="00541EB1" w:rsidRDefault="00541EB1" w:rsidP="00541EB1">
      <w:pPr>
        <w:rPr>
          <w:rFonts w:ascii="Calibri" w:hAnsi="Calibri" w:cs="Calibri"/>
          <w:color w:val="000000"/>
          <w:kern w:val="0"/>
          <w:lang w:val="de-AT" w:eastAsia="de-DE"/>
          <w14:ligatures w14:val="none"/>
        </w:rPr>
      </w:pPr>
    </w:p>
    <w:p w:rsidR="00541EB1" w:rsidRPr="00541EB1" w:rsidRDefault="00541EB1" w:rsidP="00541EB1">
      <w:pPr>
        <w:spacing w:line="264" w:lineRule="auto"/>
        <w:rPr>
          <w:rFonts w:cstheme="minorHAnsi"/>
          <w:color w:val="7030A0"/>
          <w:lang w:val="de-AT" w:eastAsia="de-DE"/>
        </w:rPr>
      </w:pPr>
      <w:r w:rsidRPr="00541EB1">
        <w:rPr>
          <w:rFonts w:cstheme="minorHAnsi"/>
          <w:b/>
          <w:bCs/>
          <w:color w:val="7030A0"/>
          <w:lang w:val="de-AT" w:eastAsia="de-DE"/>
        </w:rPr>
        <w:t>TERMINE 202</w:t>
      </w:r>
      <w:r>
        <w:rPr>
          <w:rFonts w:cstheme="minorHAnsi"/>
          <w:b/>
          <w:bCs/>
          <w:color w:val="7030A0"/>
          <w:lang w:val="de-AT" w:eastAsia="de-DE"/>
        </w:rPr>
        <w:t>6</w:t>
      </w:r>
      <w:r w:rsidRPr="00541EB1">
        <w:rPr>
          <w:rFonts w:cstheme="minorHAnsi"/>
          <w:b/>
          <w:bCs/>
          <w:color w:val="7030A0"/>
          <w:lang w:val="de-AT" w:eastAsia="de-DE"/>
        </w:rPr>
        <w:t xml:space="preserve"> &amp; WEITERE INFOS </w:t>
      </w:r>
    </w:p>
    <w:p w:rsidR="00541EB1" w:rsidRPr="00541EB1" w:rsidRDefault="00541EB1" w:rsidP="00541EB1">
      <w:pPr>
        <w:ind w:left="2832" w:hanging="2832"/>
        <w:rPr>
          <w:rFonts w:cstheme="minorHAnsi"/>
          <w:color w:val="000000" w:themeColor="text1"/>
          <w:sz w:val="22"/>
          <w:szCs w:val="22"/>
          <w:lang w:val="de-AT" w:eastAsia="de-DE"/>
        </w:rPr>
      </w:pPr>
      <w:r w:rsidRPr="00541EB1">
        <w:rPr>
          <w:rFonts w:cstheme="minorHAnsi"/>
          <w:b/>
          <w:bCs/>
          <w:color w:val="7030A0"/>
          <w:sz w:val="22"/>
          <w:szCs w:val="22"/>
          <w:lang w:val="de-AT" w:eastAsia="de-DE"/>
        </w:rPr>
        <w:t>Vorstellungen</w:t>
      </w:r>
      <w:r w:rsidRPr="00541EB1">
        <w:rPr>
          <w:rFonts w:cstheme="minorHAnsi"/>
          <w:color w:val="7030A0"/>
          <w:sz w:val="22"/>
          <w:szCs w:val="22"/>
          <w:lang w:val="de-AT" w:eastAsia="de-DE"/>
        </w:rPr>
        <w:t xml:space="preserve">: </w:t>
      </w:r>
      <w:r w:rsidRPr="00541EB1">
        <w:rPr>
          <w:rFonts w:cstheme="minorHAnsi"/>
          <w:color w:val="7030A0"/>
          <w:sz w:val="22"/>
          <w:szCs w:val="22"/>
          <w:lang w:val="de-AT" w:eastAsia="de-DE"/>
        </w:rPr>
        <w:t xml:space="preserve">           </w:t>
      </w:r>
      <w:r w:rsidRPr="00541EB1">
        <w:rPr>
          <w:rFonts w:ascii="Calibri" w:hAnsi="Calibri" w:cs="Calibri"/>
          <w:color w:val="000000"/>
          <w:kern w:val="0"/>
          <w:sz w:val="22"/>
          <w:szCs w:val="22"/>
          <w:lang w:val="de-AT" w:eastAsia="de-DE"/>
          <w14:ligatures w14:val="none"/>
        </w:rPr>
        <w:t>9. Juli-30. August</w:t>
      </w:r>
      <w:r w:rsidRPr="00541EB1">
        <w:rPr>
          <w:rFonts w:cstheme="minorHAnsi"/>
          <w:color w:val="000000" w:themeColor="text1"/>
          <w:sz w:val="22"/>
          <w:szCs w:val="22"/>
          <w:lang w:val="de-AT" w:eastAsia="de-DE"/>
        </w:rPr>
        <w:t xml:space="preserve"> 202</w:t>
      </w:r>
      <w:r w:rsidRPr="00541EB1">
        <w:rPr>
          <w:rFonts w:cstheme="minorHAnsi"/>
          <w:color w:val="000000" w:themeColor="text1"/>
          <w:sz w:val="22"/>
          <w:szCs w:val="22"/>
          <w:lang w:val="de-AT" w:eastAsia="de-DE"/>
        </w:rPr>
        <w:t>6</w:t>
      </w:r>
      <w:r w:rsidRPr="00541EB1">
        <w:rPr>
          <w:rFonts w:cstheme="minorHAnsi"/>
          <w:color w:val="000000" w:themeColor="text1"/>
          <w:sz w:val="22"/>
          <w:szCs w:val="22"/>
          <w:lang w:val="de-AT" w:eastAsia="de-DE"/>
        </w:rPr>
        <w:t xml:space="preserve"> | Fr. 16:00 Uhr | Sa. und So. jeweils 11:00 </w:t>
      </w:r>
      <w:r w:rsidRPr="00541EB1">
        <w:rPr>
          <w:rFonts w:cstheme="minorHAnsi"/>
          <w:color w:val="000000" w:themeColor="text1"/>
          <w:sz w:val="22"/>
          <w:szCs w:val="22"/>
          <w:lang w:val="de-AT" w:eastAsia="de-DE"/>
        </w:rPr>
        <w:t xml:space="preserve">&amp; </w:t>
      </w:r>
      <w:r w:rsidRPr="00541EB1">
        <w:rPr>
          <w:rFonts w:cstheme="minorHAnsi"/>
          <w:color w:val="000000" w:themeColor="text1"/>
          <w:sz w:val="22"/>
          <w:szCs w:val="22"/>
          <w:lang w:val="de-AT" w:eastAsia="de-DE"/>
        </w:rPr>
        <w:t xml:space="preserve">16:00 Uhr </w:t>
      </w:r>
    </w:p>
    <w:p w:rsidR="00567841" w:rsidRDefault="00541EB1" w:rsidP="00541EB1">
      <w:pPr>
        <w:ind w:left="2832" w:hanging="2832"/>
        <w:rPr>
          <w:rFonts w:cstheme="minorHAnsi"/>
          <w:color w:val="000000" w:themeColor="text1"/>
          <w:sz w:val="22"/>
          <w:szCs w:val="22"/>
          <w:lang w:eastAsia="de-DE"/>
        </w:rPr>
      </w:pPr>
      <w:r w:rsidRPr="00541EB1">
        <w:rPr>
          <w:rFonts w:cstheme="minorHAnsi"/>
          <w:b/>
          <w:bCs/>
          <w:color w:val="7030A0"/>
          <w:sz w:val="22"/>
          <w:szCs w:val="22"/>
          <w:lang w:val="de-AT" w:eastAsia="de-DE"/>
        </w:rPr>
        <w:t>Zusatzvorstellungen</w:t>
      </w:r>
      <w:r w:rsidRPr="00541EB1">
        <w:rPr>
          <w:rFonts w:cstheme="minorHAnsi"/>
          <w:color w:val="7030A0"/>
          <w:sz w:val="22"/>
          <w:szCs w:val="22"/>
          <w:lang w:val="de-AT" w:eastAsia="de-DE"/>
        </w:rPr>
        <w:t xml:space="preserve">: </w:t>
      </w:r>
      <w:r w:rsidRPr="00541EB1">
        <w:rPr>
          <w:rFonts w:cstheme="minorHAnsi"/>
          <w:color w:val="000000" w:themeColor="text1"/>
          <w:sz w:val="22"/>
          <w:szCs w:val="22"/>
          <w:lang w:eastAsia="de-DE"/>
        </w:rPr>
        <w:t xml:space="preserve">Do, 23. Juli um 16 Uhr </w:t>
      </w:r>
      <w:r w:rsidRPr="00541EB1">
        <w:rPr>
          <w:rFonts w:cstheme="minorHAnsi"/>
          <w:color w:val="000000" w:themeColor="text1"/>
          <w:sz w:val="22"/>
          <w:szCs w:val="22"/>
          <w:lang w:val="de-AT" w:eastAsia="de-DE"/>
        </w:rPr>
        <w:t>|</w:t>
      </w:r>
      <w:r w:rsidRPr="00541EB1">
        <w:rPr>
          <w:rFonts w:cstheme="minorHAnsi"/>
          <w:color w:val="000000" w:themeColor="text1"/>
          <w:sz w:val="22"/>
          <w:szCs w:val="22"/>
          <w:lang w:eastAsia="de-DE"/>
        </w:rPr>
        <w:t xml:space="preserve"> Do, 13. August um 16 Uhr </w:t>
      </w:r>
      <w:r w:rsidRPr="00541EB1">
        <w:rPr>
          <w:rFonts w:cstheme="minorHAnsi"/>
          <w:color w:val="000000" w:themeColor="text1"/>
          <w:sz w:val="22"/>
          <w:szCs w:val="22"/>
          <w:lang w:val="de-AT" w:eastAsia="de-DE"/>
        </w:rPr>
        <w:t>|</w:t>
      </w:r>
      <w:r w:rsidRPr="00541EB1">
        <w:rPr>
          <w:rFonts w:cstheme="minorHAnsi"/>
          <w:color w:val="000000" w:themeColor="text1"/>
          <w:sz w:val="22"/>
          <w:szCs w:val="22"/>
          <w:lang w:eastAsia="de-DE"/>
        </w:rPr>
        <w:t>Do, 20. August um 16 Uhr</w:t>
      </w:r>
      <w:r w:rsidR="00567841">
        <w:rPr>
          <w:rFonts w:cstheme="minorHAnsi"/>
          <w:color w:val="000000" w:themeColor="text1"/>
          <w:sz w:val="22"/>
          <w:szCs w:val="22"/>
          <w:lang w:eastAsia="de-DE"/>
        </w:rPr>
        <w:t xml:space="preserve"> </w:t>
      </w:r>
      <w:r w:rsidR="00567841" w:rsidRPr="00541EB1">
        <w:rPr>
          <w:rFonts w:cstheme="minorHAnsi"/>
          <w:color w:val="000000" w:themeColor="text1"/>
          <w:sz w:val="22"/>
          <w:szCs w:val="22"/>
          <w:lang w:val="de-AT" w:eastAsia="de-DE"/>
        </w:rPr>
        <w:t>|</w:t>
      </w:r>
    </w:p>
    <w:p w:rsidR="00541EB1" w:rsidRPr="00541EB1" w:rsidRDefault="00567841" w:rsidP="00567841">
      <w:pPr>
        <w:ind w:left="2832" w:hanging="1416"/>
        <w:rPr>
          <w:rFonts w:cstheme="minorHAnsi"/>
          <w:color w:val="000000" w:themeColor="text1"/>
          <w:sz w:val="22"/>
          <w:szCs w:val="22"/>
          <w:lang w:val="de-AT" w:eastAsia="de-DE"/>
        </w:rPr>
      </w:pPr>
      <w:r>
        <w:rPr>
          <w:rFonts w:cstheme="minorHAnsi"/>
          <w:b/>
          <w:bCs/>
          <w:color w:val="7030A0"/>
          <w:sz w:val="22"/>
          <w:szCs w:val="22"/>
          <w:lang w:val="de-AT" w:eastAsia="de-DE"/>
        </w:rPr>
        <w:t xml:space="preserve">          </w:t>
      </w:r>
      <w:r w:rsidR="00541EB1" w:rsidRPr="00541EB1">
        <w:rPr>
          <w:rFonts w:cstheme="minorHAnsi"/>
          <w:color w:val="000000" w:themeColor="text1"/>
          <w:sz w:val="22"/>
          <w:szCs w:val="22"/>
          <w:lang w:eastAsia="de-DE"/>
        </w:rPr>
        <w:t>Do, 27. August um 16 Uhr </w:t>
      </w:r>
      <w:r w:rsidR="00541EB1" w:rsidRPr="00541EB1">
        <w:rPr>
          <w:rFonts w:cstheme="minorHAnsi"/>
          <w:color w:val="000000" w:themeColor="text1"/>
          <w:sz w:val="22"/>
          <w:szCs w:val="22"/>
          <w:lang w:val="de-AT" w:eastAsia="de-DE"/>
        </w:rPr>
        <w:t xml:space="preserve"> </w:t>
      </w:r>
    </w:p>
    <w:p w:rsidR="00541EB1" w:rsidRPr="00541EB1" w:rsidRDefault="00541EB1" w:rsidP="00541EB1">
      <w:pPr>
        <w:ind w:left="2832" w:hanging="2832"/>
        <w:rPr>
          <w:rFonts w:cstheme="minorHAnsi"/>
          <w:color w:val="000000" w:themeColor="text1"/>
          <w:sz w:val="22"/>
          <w:szCs w:val="22"/>
          <w:lang w:val="de-AT" w:eastAsia="de-DE"/>
        </w:rPr>
      </w:pPr>
      <w:r w:rsidRPr="00541EB1">
        <w:rPr>
          <w:rFonts w:cstheme="minorHAnsi"/>
          <w:b/>
          <w:bCs/>
          <w:color w:val="7030A0"/>
          <w:sz w:val="22"/>
          <w:szCs w:val="22"/>
          <w:lang w:val="de-AT" w:eastAsia="de-DE"/>
        </w:rPr>
        <w:t>Dauer</w:t>
      </w:r>
      <w:r w:rsidRPr="00541EB1">
        <w:rPr>
          <w:rFonts w:cstheme="minorHAnsi"/>
          <w:color w:val="7030A0"/>
          <w:sz w:val="22"/>
          <w:szCs w:val="22"/>
          <w:lang w:val="de-AT" w:eastAsia="de-DE"/>
        </w:rPr>
        <w:t xml:space="preserve">: </w:t>
      </w:r>
      <w:r w:rsidR="00567841">
        <w:rPr>
          <w:rFonts w:cstheme="minorHAnsi"/>
          <w:color w:val="000000" w:themeColor="text1"/>
          <w:sz w:val="22"/>
          <w:szCs w:val="22"/>
          <w:lang w:val="de-AT" w:eastAsia="de-DE"/>
        </w:rPr>
        <w:t xml:space="preserve">                         </w:t>
      </w:r>
      <w:r w:rsidRPr="00541EB1">
        <w:rPr>
          <w:rFonts w:cstheme="minorHAnsi"/>
          <w:color w:val="000000" w:themeColor="text1"/>
          <w:sz w:val="22"/>
          <w:szCs w:val="22"/>
          <w:lang w:val="de-AT" w:eastAsia="de-DE"/>
        </w:rPr>
        <w:t xml:space="preserve">ca. 100 min </w:t>
      </w:r>
    </w:p>
    <w:p w:rsidR="00541EB1" w:rsidRPr="00541EB1" w:rsidRDefault="00541EB1" w:rsidP="00541EB1">
      <w:pPr>
        <w:ind w:left="2832" w:hanging="2832"/>
        <w:rPr>
          <w:rFonts w:cstheme="minorHAnsi"/>
          <w:color w:val="000000" w:themeColor="text1"/>
          <w:sz w:val="22"/>
          <w:szCs w:val="22"/>
          <w:lang w:val="de-AT" w:eastAsia="de-DE"/>
        </w:rPr>
      </w:pPr>
      <w:r w:rsidRPr="00541EB1">
        <w:rPr>
          <w:rFonts w:cstheme="minorHAnsi"/>
          <w:b/>
          <w:bCs/>
          <w:color w:val="7030A0"/>
          <w:sz w:val="22"/>
          <w:szCs w:val="22"/>
          <w:lang w:val="de-AT" w:eastAsia="de-DE"/>
        </w:rPr>
        <w:t>Ort:</w:t>
      </w:r>
      <w:r w:rsidRPr="00541EB1">
        <w:rPr>
          <w:rFonts w:cstheme="minorHAnsi"/>
          <w:color w:val="7030A0"/>
          <w:sz w:val="22"/>
          <w:szCs w:val="22"/>
          <w:lang w:val="de-AT" w:eastAsia="de-DE"/>
        </w:rPr>
        <w:t xml:space="preserve"> </w:t>
      </w:r>
      <w:r w:rsidR="00567841">
        <w:rPr>
          <w:rFonts w:cstheme="minorHAnsi"/>
          <w:color w:val="000000" w:themeColor="text1"/>
          <w:sz w:val="22"/>
          <w:szCs w:val="22"/>
          <w:lang w:val="de-AT" w:eastAsia="de-DE"/>
        </w:rPr>
        <w:t xml:space="preserve">                              </w:t>
      </w:r>
      <w:r w:rsidRPr="00541EB1">
        <w:rPr>
          <w:rFonts w:cstheme="minorHAnsi"/>
          <w:color w:val="000000" w:themeColor="text1"/>
          <w:sz w:val="22"/>
          <w:szCs w:val="22"/>
          <w:lang w:val="de-AT" w:eastAsia="de-DE"/>
        </w:rPr>
        <w:t xml:space="preserve">Schloss </w:t>
      </w:r>
      <w:proofErr w:type="spellStart"/>
      <w:r w:rsidRPr="00541EB1">
        <w:rPr>
          <w:rFonts w:cstheme="minorHAnsi"/>
          <w:color w:val="000000" w:themeColor="text1"/>
          <w:sz w:val="22"/>
          <w:szCs w:val="22"/>
          <w:lang w:val="de-AT" w:eastAsia="de-DE"/>
        </w:rPr>
        <w:t>Poysbrunn</w:t>
      </w:r>
      <w:proofErr w:type="spellEnd"/>
      <w:r w:rsidRPr="00541EB1">
        <w:rPr>
          <w:rFonts w:cstheme="minorHAnsi"/>
          <w:color w:val="000000" w:themeColor="text1"/>
          <w:sz w:val="22"/>
          <w:szCs w:val="22"/>
          <w:lang w:val="de-AT" w:eastAsia="de-DE"/>
        </w:rPr>
        <w:t xml:space="preserve">, Märchensommer-Allee, 2161 </w:t>
      </w:r>
      <w:proofErr w:type="spellStart"/>
      <w:r w:rsidRPr="00541EB1">
        <w:rPr>
          <w:rFonts w:cstheme="minorHAnsi"/>
          <w:color w:val="000000" w:themeColor="text1"/>
          <w:sz w:val="22"/>
          <w:szCs w:val="22"/>
          <w:lang w:val="de-AT" w:eastAsia="de-DE"/>
        </w:rPr>
        <w:t>Poysbrunn</w:t>
      </w:r>
      <w:proofErr w:type="spellEnd"/>
    </w:p>
    <w:p w:rsidR="00567841" w:rsidRDefault="00541EB1" w:rsidP="00541EB1">
      <w:pPr>
        <w:spacing w:line="264" w:lineRule="auto"/>
        <w:ind w:left="2832" w:hanging="2832"/>
        <w:rPr>
          <w:rFonts w:cstheme="minorHAnsi"/>
          <w:color w:val="000000" w:themeColor="text1"/>
          <w:sz w:val="22"/>
          <w:szCs w:val="22"/>
          <w:lang w:val="de-AT" w:eastAsia="de-DE"/>
        </w:rPr>
      </w:pPr>
      <w:r w:rsidRPr="00541EB1">
        <w:rPr>
          <w:rFonts w:cstheme="minorHAnsi"/>
          <w:b/>
          <w:bCs/>
          <w:color w:val="7030A0"/>
          <w:sz w:val="22"/>
          <w:szCs w:val="22"/>
          <w:lang w:val="de-AT" w:eastAsia="de-DE"/>
        </w:rPr>
        <w:t>Regen</w:t>
      </w:r>
      <w:r w:rsidRPr="00541EB1">
        <w:rPr>
          <w:rFonts w:cstheme="minorHAnsi"/>
          <w:color w:val="7030A0"/>
          <w:sz w:val="22"/>
          <w:szCs w:val="22"/>
          <w:lang w:val="de-AT" w:eastAsia="de-DE"/>
        </w:rPr>
        <w:t xml:space="preserve">: </w:t>
      </w:r>
      <w:r w:rsidR="00567841">
        <w:rPr>
          <w:rFonts w:cstheme="minorHAnsi"/>
          <w:color w:val="000000" w:themeColor="text1"/>
          <w:sz w:val="22"/>
          <w:szCs w:val="22"/>
          <w:lang w:val="de-AT" w:eastAsia="de-DE"/>
        </w:rPr>
        <w:t xml:space="preserve">                         </w:t>
      </w:r>
      <w:r w:rsidRPr="00541EB1">
        <w:rPr>
          <w:rFonts w:cstheme="minorHAnsi"/>
          <w:color w:val="000000" w:themeColor="text1"/>
          <w:sz w:val="22"/>
          <w:szCs w:val="22"/>
          <w:lang w:val="de-AT" w:eastAsia="de-DE"/>
        </w:rPr>
        <w:t>Bei Regen finden alle Szenen uneingeschränkt statt. Die Open-Air-Szenen</w:t>
      </w:r>
    </w:p>
    <w:p w:rsidR="00541EB1" w:rsidRPr="00541EB1" w:rsidRDefault="00541EB1" w:rsidP="00567841">
      <w:pPr>
        <w:spacing w:line="264" w:lineRule="auto"/>
        <w:ind w:left="1916"/>
        <w:rPr>
          <w:rFonts w:cstheme="minorHAnsi"/>
          <w:color w:val="000000" w:themeColor="text1"/>
          <w:sz w:val="22"/>
          <w:szCs w:val="22"/>
          <w:lang w:val="de-AT" w:eastAsia="de-DE"/>
        </w:rPr>
      </w:pPr>
      <w:r w:rsidRPr="00541EB1">
        <w:rPr>
          <w:rFonts w:cstheme="minorHAnsi"/>
          <w:color w:val="000000" w:themeColor="text1"/>
          <w:sz w:val="22"/>
          <w:szCs w:val="22"/>
          <w:lang w:val="de-AT" w:eastAsia="de-DE"/>
        </w:rPr>
        <w:t>werden bei Schlechtwetter ins Spielzelt verlegt! Gutes Schuhwerk ist aber auch bei schönem Wetter</w:t>
      </w:r>
      <w:r w:rsidR="00567841">
        <w:rPr>
          <w:rFonts w:cstheme="minorHAnsi"/>
          <w:color w:val="000000" w:themeColor="text1"/>
          <w:sz w:val="22"/>
          <w:szCs w:val="22"/>
          <w:lang w:val="de-AT" w:eastAsia="de-DE"/>
        </w:rPr>
        <w:t xml:space="preserve"> </w:t>
      </w:r>
      <w:r w:rsidRPr="00541EB1">
        <w:rPr>
          <w:rFonts w:cstheme="minorHAnsi"/>
          <w:color w:val="000000" w:themeColor="text1"/>
          <w:sz w:val="22"/>
          <w:szCs w:val="22"/>
          <w:lang w:val="de-AT" w:eastAsia="de-DE"/>
        </w:rPr>
        <w:t xml:space="preserve">von Vorteil. </w:t>
      </w:r>
    </w:p>
    <w:p w:rsidR="00567841" w:rsidRDefault="00541EB1" w:rsidP="00541EB1">
      <w:pPr>
        <w:spacing w:line="264" w:lineRule="auto"/>
        <w:ind w:left="2832" w:hanging="2832"/>
        <w:rPr>
          <w:rFonts w:cstheme="minorHAnsi"/>
          <w:color w:val="000000" w:themeColor="text1"/>
          <w:sz w:val="22"/>
          <w:szCs w:val="22"/>
          <w:lang w:val="de-AT" w:eastAsia="de-DE"/>
        </w:rPr>
      </w:pPr>
      <w:r w:rsidRPr="00541EB1">
        <w:rPr>
          <w:rFonts w:cstheme="minorHAnsi"/>
          <w:b/>
          <w:bCs/>
          <w:color w:val="7030A0"/>
          <w:sz w:val="22"/>
          <w:szCs w:val="22"/>
          <w:lang w:val="de-AT" w:eastAsia="de-DE"/>
        </w:rPr>
        <w:t>Altersbeschränkung</w:t>
      </w:r>
      <w:r w:rsidRPr="00541EB1">
        <w:rPr>
          <w:rFonts w:cstheme="minorHAnsi"/>
          <w:color w:val="7030A0"/>
          <w:sz w:val="22"/>
          <w:szCs w:val="22"/>
          <w:lang w:val="de-AT" w:eastAsia="de-DE"/>
        </w:rPr>
        <w:t xml:space="preserve">: </w:t>
      </w:r>
      <w:r w:rsidRPr="00541EB1">
        <w:rPr>
          <w:rFonts w:cstheme="minorHAnsi"/>
          <w:color w:val="000000" w:themeColor="text1"/>
          <w:sz w:val="22"/>
          <w:szCs w:val="22"/>
          <w:lang w:val="de-AT" w:eastAsia="de-DE"/>
        </w:rPr>
        <w:t>Unsere allerkleinsten Märchenfans (Schoßkinder bis zum 3. Geburtstag) haben</w:t>
      </w:r>
    </w:p>
    <w:p w:rsidR="00541EB1" w:rsidRPr="00541EB1" w:rsidRDefault="00567841" w:rsidP="00567841">
      <w:pPr>
        <w:spacing w:line="264" w:lineRule="auto"/>
        <w:ind w:left="2832" w:hanging="1416"/>
        <w:rPr>
          <w:rFonts w:cstheme="minorHAnsi"/>
          <w:color w:val="000000" w:themeColor="text1"/>
          <w:sz w:val="22"/>
          <w:szCs w:val="22"/>
          <w:lang w:val="de-AT" w:eastAsia="de-DE"/>
        </w:rPr>
      </w:pPr>
      <w:r>
        <w:rPr>
          <w:rFonts w:cstheme="minorHAnsi"/>
          <w:b/>
          <w:bCs/>
          <w:color w:val="7030A0"/>
          <w:sz w:val="22"/>
          <w:szCs w:val="22"/>
          <w:lang w:val="de-AT" w:eastAsia="de-DE"/>
        </w:rPr>
        <w:t xml:space="preserve">          </w:t>
      </w:r>
      <w:r w:rsidR="00541EB1" w:rsidRPr="00541EB1">
        <w:rPr>
          <w:rFonts w:cstheme="minorHAnsi"/>
          <w:color w:val="000000" w:themeColor="text1"/>
          <w:sz w:val="22"/>
          <w:szCs w:val="22"/>
          <w:lang w:val="de-AT" w:eastAsia="de-DE"/>
        </w:rPr>
        <w:t xml:space="preserve">freien Eintritt. </w:t>
      </w:r>
    </w:p>
    <w:p w:rsidR="00541EB1" w:rsidRPr="00541EB1" w:rsidRDefault="00541EB1" w:rsidP="00541EB1">
      <w:pPr>
        <w:spacing w:line="264" w:lineRule="auto"/>
        <w:rPr>
          <w:rFonts w:cstheme="minorHAnsi"/>
          <w:b/>
          <w:bCs/>
          <w:color w:val="000000" w:themeColor="text1"/>
          <w:lang w:val="de-AT" w:eastAsia="de-DE"/>
        </w:rPr>
      </w:pPr>
    </w:p>
    <w:p w:rsidR="00541EB1" w:rsidRPr="00541EB1" w:rsidRDefault="00541EB1" w:rsidP="00541EB1">
      <w:pPr>
        <w:spacing w:line="264" w:lineRule="auto"/>
        <w:rPr>
          <w:rFonts w:cstheme="minorHAnsi"/>
          <w:b/>
          <w:bCs/>
          <w:color w:val="000000" w:themeColor="text1"/>
          <w:sz w:val="22"/>
          <w:szCs w:val="22"/>
          <w:lang w:val="de-AT" w:eastAsia="de-DE"/>
        </w:rPr>
      </w:pPr>
      <w:r w:rsidRPr="00541EB1">
        <w:rPr>
          <w:rFonts w:cstheme="minorHAnsi"/>
          <w:b/>
          <w:bCs/>
          <w:color w:val="7030A0"/>
          <w:lang w:val="de-AT" w:eastAsia="de-DE"/>
        </w:rPr>
        <w:t>Karten</w:t>
      </w:r>
      <w:r w:rsidRPr="00541EB1">
        <w:rPr>
          <w:rFonts w:cstheme="minorHAnsi"/>
          <w:color w:val="7030A0"/>
          <w:lang w:val="de-AT" w:eastAsia="de-DE"/>
        </w:rPr>
        <w:t>:</w:t>
      </w:r>
      <w:r w:rsidRPr="00541EB1">
        <w:rPr>
          <w:rFonts w:cstheme="minorHAnsi"/>
          <w:color w:val="000000" w:themeColor="text1"/>
          <w:lang w:val="de-AT" w:eastAsia="de-DE"/>
        </w:rPr>
        <w:t xml:space="preserve"> </w:t>
      </w:r>
      <w:r w:rsidRPr="00541EB1">
        <w:rPr>
          <w:rFonts w:cstheme="minorHAnsi"/>
          <w:color w:val="000000" w:themeColor="text1"/>
          <w:sz w:val="22"/>
          <w:szCs w:val="22"/>
          <w:lang w:val="de-AT" w:eastAsia="de-DE"/>
        </w:rPr>
        <w:t>unter </w:t>
      </w:r>
      <w:hyperlink r:id="rId6" w:history="1">
        <w:r w:rsidRPr="00541EB1">
          <w:rPr>
            <w:rStyle w:val="Hyperlink"/>
            <w:rFonts w:cstheme="minorHAnsi"/>
            <w:b/>
            <w:bCs/>
            <w:color w:val="000000" w:themeColor="text1"/>
            <w:sz w:val="22"/>
            <w:szCs w:val="22"/>
            <w:lang w:val="de-AT" w:eastAsia="de-DE"/>
          </w:rPr>
          <w:t>www.maerchensommer.at</w:t>
        </w:r>
      </w:hyperlink>
      <w:r w:rsidRPr="00541EB1">
        <w:rPr>
          <w:rFonts w:cstheme="minorHAnsi"/>
          <w:b/>
          <w:bCs/>
          <w:color w:val="000000" w:themeColor="text1"/>
          <w:sz w:val="22"/>
          <w:szCs w:val="22"/>
          <w:lang w:val="de-AT" w:eastAsia="de-DE"/>
        </w:rPr>
        <w:t>,</w:t>
      </w:r>
      <w:hyperlink r:id="rId7" w:history="1">
        <w:r w:rsidRPr="00541EB1">
          <w:rPr>
            <w:rStyle w:val="Hyperlink"/>
            <w:rFonts w:cstheme="minorHAnsi"/>
            <w:b/>
            <w:bCs/>
            <w:color w:val="000000" w:themeColor="text1"/>
            <w:sz w:val="22"/>
            <w:szCs w:val="22"/>
            <w:lang w:val="de-AT" w:eastAsia="de-DE"/>
          </w:rPr>
          <w:t>www.oeticket.at</w:t>
        </w:r>
      </w:hyperlink>
      <w:r w:rsidRPr="00541EB1">
        <w:rPr>
          <w:rFonts w:cstheme="minorHAnsi"/>
          <w:b/>
          <w:bCs/>
          <w:color w:val="000000" w:themeColor="text1"/>
          <w:sz w:val="22"/>
          <w:szCs w:val="22"/>
          <w:lang w:val="de-AT" w:eastAsia="de-DE"/>
        </w:rPr>
        <w:t>, </w:t>
      </w:r>
      <w:r w:rsidRPr="00541EB1">
        <w:rPr>
          <w:rFonts w:cstheme="minorHAnsi"/>
          <w:color w:val="000000" w:themeColor="text1"/>
          <w:sz w:val="22"/>
          <w:szCs w:val="22"/>
          <w:lang w:val="de-AT" w:eastAsia="de-DE"/>
        </w:rPr>
        <w:t>auf </w:t>
      </w:r>
      <w:hyperlink r:id="rId8" w:history="1">
        <w:r w:rsidRPr="00541EB1">
          <w:rPr>
            <w:rStyle w:val="Hyperlink"/>
            <w:rFonts w:cstheme="minorHAnsi"/>
            <w:b/>
            <w:bCs/>
            <w:color w:val="000000" w:themeColor="text1"/>
            <w:sz w:val="22"/>
            <w:szCs w:val="22"/>
            <w:lang w:val="de-AT" w:eastAsia="de-DE"/>
          </w:rPr>
          <w:t>shop.raiffeisenbank.at</w:t>
        </w:r>
      </w:hyperlink>
      <w:r w:rsidRPr="00541EB1">
        <w:rPr>
          <w:rFonts w:cstheme="minorHAnsi"/>
          <w:b/>
          <w:bCs/>
          <w:color w:val="000000" w:themeColor="text1"/>
          <w:sz w:val="22"/>
          <w:szCs w:val="22"/>
          <w:lang w:val="de-AT" w:eastAsia="de-DE"/>
        </w:rPr>
        <w:t> </w:t>
      </w:r>
    </w:p>
    <w:p w:rsidR="00541EB1" w:rsidRPr="00541EB1" w:rsidRDefault="00541EB1" w:rsidP="00541EB1">
      <w:pPr>
        <w:spacing w:line="264" w:lineRule="auto"/>
        <w:rPr>
          <w:rFonts w:cstheme="minorHAnsi"/>
          <w:color w:val="000000" w:themeColor="text1"/>
          <w:sz w:val="22"/>
          <w:szCs w:val="22"/>
          <w:lang w:val="de-AT" w:eastAsia="de-DE"/>
        </w:rPr>
      </w:pPr>
      <w:r w:rsidRPr="00541EB1">
        <w:rPr>
          <w:rFonts w:cstheme="minorHAnsi"/>
          <w:color w:val="000000" w:themeColor="text1"/>
          <w:sz w:val="22"/>
          <w:szCs w:val="22"/>
          <w:lang w:val="de-AT" w:eastAsia="de-DE"/>
        </w:rPr>
        <w:t xml:space="preserve">und in allen Raiffeisenbanken mit </w:t>
      </w:r>
      <w:proofErr w:type="spellStart"/>
      <w:r w:rsidRPr="00541EB1">
        <w:rPr>
          <w:rFonts w:cstheme="minorHAnsi"/>
          <w:color w:val="000000" w:themeColor="text1"/>
          <w:sz w:val="22"/>
          <w:szCs w:val="22"/>
          <w:lang w:val="de-AT" w:eastAsia="de-DE"/>
        </w:rPr>
        <w:t>oeticket</w:t>
      </w:r>
      <w:proofErr w:type="spellEnd"/>
      <w:r w:rsidRPr="00541EB1">
        <w:rPr>
          <w:rFonts w:cstheme="minorHAnsi"/>
          <w:color w:val="000000" w:themeColor="text1"/>
          <w:sz w:val="22"/>
          <w:szCs w:val="22"/>
          <w:lang w:val="de-AT" w:eastAsia="de-DE"/>
        </w:rPr>
        <w:t xml:space="preserve">-Verkauf in NÖ und Wien. Raiffeisen </w:t>
      </w:r>
      <w:proofErr w:type="spellStart"/>
      <w:r w:rsidRPr="00541EB1">
        <w:rPr>
          <w:rFonts w:cstheme="minorHAnsi"/>
          <w:color w:val="000000" w:themeColor="text1"/>
          <w:sz w:val="22"/>
          <w:szCs w:val="22"/>
          <w:lang w:val="de-AT" w:eastAsia="de-DE"/>
        </w:rPr>
        <w:t>Konto-Inhaber:in</w:t>
      </w:r>
      <w:proofErr w:type="spellEnd"/>
      <w:r w:rsidRPr="00541EB1">
        <w:rPr>
          <w:rFonts w:cstheme="minorHAnsi"/>
          <w:color w:val="000000" w:themeColor="text1"/>
          <w:sz w:val="22"/>
          <w:szCs w:val="22"/>
          <w:lang w:val="de-AT" w:eastAsia="de-DE"/>
        </w:rPr>
        <w:t xml:space="preserve"> bekommen 10% Ermäßigung </w:t>
      </w:r>
    </w:p>
    <w:p w:rsidR="00541EB1" w:rsidRPr="00541EB1" w:rsidRDefault="00541EB1" w:rsidP="00541EB1">
      <w:pPr>
        <w:spacing w:line="264" w:lineRule="auto"/>
        <w:rPr>
          <w:rFonts w:cstheme="minorHAnsi"/>
          <w:color w:val="000000" w:themeColor="text1"/>
          <w:sz w:val="22"/>
          <w:szCs w:val="22"/>
          <w:lang w:val="de-AT" w:eastAsia="de-DE"/>
        </w:rPr>
      </w:pPr>
    </w:p>
    <w:p w:rsidR="00541EB1" w:rsidRPr="00567841" w:rsidRDefault="00541EB1" w:rsidP="00567841">
      <w:pPr>
        <w:spacing w:line="264" w:lineRule="auto"/>
        <w:rPr>
          <w:rFonts w:cstheme="minorHAnsi"/>
          <w:color w:val="000000" w:themeColor="text1"/>
          <w:sz w:val="22"/>
          <w:szCs w:val="22"/>
          <w:lang w:val="de-AT" w:eastAsia="de-DE"/>
        </w:rPr>
      </w:pPr>
      <w:r w:rsidRPr="00567841">
        <w:rPr>
          <w:rFonts w:cstheme="minorHAnsi"/>
          <w:b/>
          <w:bCs/>
          <w:color w:val="7030A0"/>
          <w:lang w:val="de-AT" w:eastAsia="de-DE"/>
        </w:rPr>
        <w:t>Anfahrt</w:t>
      </w:r>
      <w:r w:rsidRPr="00567841">
        <w:rPr>
          <w:rFonts w:cstheme="minorHAnsi"/>
          <w:color w:val="7030A0"/>
          <w:lang w:val="de-AT" w:eastAsia="de-DE"/>
        </w:rPr>
        <w:t xml:space="preserve">: </w:t>
      </w:r>
      <w:r w:rsidRPr="00541EB1">
        <w:rPr>
          <w:rFonts w:cstheme="minorHAnsi"/>
          <w:color w:val="000000" w:themeColor="text1"/>
          <w:sz w:val="22"/>
          <w:szCs w:val="22"/>
          <w:lang w:val="de-AT" w:eastAsia="de-DE"/>
        </w:rPr>
        <w:t xml:space="preserve">Mit dem Zug bis Mistelbach möglich, Abholung vom Bahnhof ist nach Absprache buchbar. Die Fahrzeit mit dem Auto ab der Stadtgrenze Wien beträgt via A5 ca. 45 Minuten. Nehmen Sie die Abfahrt Poysdorf Nord und folgen Sie ab dem Ortsschild </w:t>
      </w:r>
      <w:proofErr w:type="spellStart"/>
      <w:r w:rsidRPr="00541EB1">
        <w:rPr>
          <w:rFonts w:cstheme="minorHAnsi"/>
          <w:color w:val="000000" w:themeColor="text1"/>
          <w:sz w:val="22"/>
          <w:szCs w:val="22"/>
          <w:lang w:val="de-AT" w:eastAsia="de-DE"/>
        </w:rPr>
        <w:t>Poysbrunn</w:t>
      </w:r>
      <w:proofErr w:type="spellEnd"/>
      <w:r w:rsidRPr="00541EB1">
        <w:rPr>
          <w:rFonts w:cstheme="minorHAnsi"/>
          <w:color w:val="000000" w:themeColor="text1"/>
          <w:sz w:val="22"/>
          <w:szCs w:val="22"/>
          <w:lang w:val="de-AT" w:eastAsia="de-DE"/>
        </w:rPr>
        <w:t xml:space="preserve"> dem Parkleitsystem des Märchensommers bis zum Parkplatz.</w:t>
      </w:r>
    </w:p>
    <w:p w:rsidR="00541EB1" w:rsidRPr="00567841" w:rsidRDefault="00567841" w:rsidP="00567841">
      <w:pPr>
        <w:jc w:val="center"/>
        <w:rPr>
          <w:rFonts w:ascii="Calibri" w:hAnsi="Calibri" w:cs="Calibri"/>
          <w:b/>
          <w:bCs/>
          <w:color w:val="7030A0"/>
          <w:kern w:val="0"/>
          <w:sz w:val="40"/>
          <w:szCs w:val="40"/>
          <w:lang w:val="de-AT" w:eastAsia="de-DE"/>
          <w14:ligatures w14:val="none"/>
        </w:rPr>
      </w:pPr>
      <w:r w:rsidRPr="00567841">
        <w:rPr>
          <w:rFonts w:ascii="Calibri" w:hAnsi="Calibri" w:cs="Calibri"/>
          <w:b/>
          <w:bCs/>
          <w:color w:val="7030A0"/>
          <w:kern w:val="0"/>
          <w:sz w:val="40"/>
          <w:szCs w:val="40"/>
          <w:lang w:val="de-AT" w:eastAsia="de-DE"/>
          <w14:ligatures w14:val="none"/>
        </w:rPr>
        <w:fldChar w:fldCharType="begin"/>
      </w:r>
      <w:r w:rsidRPr="00567841">
        <w:rPr>
          <w:rFonts w:ascii="Calibri" w:hAnsi="Calibri" w:cs="Calibri"/>
          <w:b/>
          <w:bCs/>
          <w:color w:val="7030A0"/>
          <w:kern w:val="0"/>
          <w:sz w:val="40"/>
          <w:szCs w:val="40"/>
          <w:lang w:val="de-AT" w:eastAsia="de-DE"/>
          <w14:ligatures w14:val="none"/>
        </w:rPr>
        <w:instrText>HYPERLINK "http://</w:instrText>
      </w:r>
      <w:r w:rsidRPr="00567841">
        <w:rPr>
          <w:rFonts w:ascii="Calibri" w:hAnsi="Calibri" w:cs="Calibri"/>
          <w:b/>
          <w:bCs/>
          <w:color w:val="7030A0"/>
          <w:kern w:val="0"/>
          <w:sz w:val="40"/>
          <w:szCs w:val="40"/>
          <w:lang w:val="de-AT" w:eastAsia="de-DE"/>
          <w14:ligatures w14:val="none"/>
        </w:rPr>
        <w:instrText>www.maerchensommer.at</w:instrText>
      </w:r>
      <w:r w:rsidRPr="00567841">
        <w:rPr>
          <w:rFonts w:ascii="Calibri" w:hAnsi="Calibri" w:cs="Calibri"/>
          <w:b/>
          <w:bCs/>
          <w:color w:val="7030A0"/>
          <w:kern w:val="0"/>
          <w:sz w:val="40"/>
          <w:szCs w:val="40"/>
          <w:lang w:val="de-AT" w:eastAsia="de-DE"/>
          <w14:ligatures w14:val="none"/>
        </w:rPr>
        <w:instrText>"</w:instrText>
      </w:r>
      <w:r w:rsidRPr="00567841">
        <w:rPr>
          <w:rFonts w:ascii="Calibri" w:hAnsi="Calibri" w:cs="Calibri"/>
          <w:b/>
          <w:bCs/>
          <w:color w:val="7030A0"/>
          <w:kern w:val="0"/>
          <w:sz w:val="40"/>
          <w:szCs w:val="40"/>
          <w:lang w:val="de-AT" w:eastAsia="de-DE"/>
          <w14:ligatures w14:val="none"/>
        </w:rPr>
        <w:fldChar w:fldCharType="separate"/>
      </w:r>
      <w:r w:rsidRPr="00567841">
        <w:rPr>
          <w:rStyle w:val="Hyperlink"/>
          <w:rFonts w:ascii="Calibri" w:hAnsi="Calibri" w:cs="Calibri"/>
          <w:b/>
          <w:bCs/>
          <w:color w:val="7030A0"/>
          <w:kern w:val="0"/>
          <w:sz w:val="40"/>
          <w:szCs w:val="40"/>
          <w:lang w:val="de-AT" w:eastAsia="de-DE"/>
          <w14:ligatures w14:val="none"/>
        </w:rPr>
        <w:t>www.maerchensommer.at</w:t>
      </w:r>
      <w:r w:rsidRPr="00567841">
        <w:rPr>
          <w:rFonts w:ascii="Calibri" w:hAnsi="Calibri" w:cs="Calibri"/>
          <w:b/>
          <w:bCs/>
          <w:color w:val="7030A0"/>
          <w:kern w:val="0"/>
          <w:sz w:val="40"/>
          <w:szCs w:val="40"/>
          <w:lang w:val="de-AT" w:eastAsia="de-DE"/>
          <w14:ligatures w14:val="none"/>
        </w:rPr>
        <w:fldChar w:fldCharType="end"/>
      </w:r>
    </w:p>
    <w:p w:rsidR="00E54DE1" w:rsidRPr="00541EB1" w:rsidRDefault="00E54DE1">
      <w:pPr>
        <w:rPr>
          <w:rFonts w:ascii="Calibri" w:hAnsi="Calibri" w:cs="Calibri"/>
        </w:rPr>
      </w:pPr>
    </w:p>
    <w:sectPr w:rsidR="00E54DE1" w:rsidRPr="00541EB1" w:rsidSect="00651190">
      <w:headerReference w:type="default" r:id="rId9"/>
      <w:footerReference w:type="default" r:id="rId10"/>
      <w:pgSz w:w="11901" w:h="16817"/>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4EEC" w:rsidRDefault="007C4EEC" w:rsidP="00541EB1">
      <w:r>
        <w:separator/>
      </w:r>
    </w:p>
  </w:endnote>
  <w:endnote w:type="continuationSeparator" w:id="0">
    <w:p w:rsidR="007C4EEC" w:rsidRDefault="007C4EEC" w:rsidP="0054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7841" w:rsidRPr="00567841" w:rsidRDefault="00567841" w:rsidP="00567841">
    <w:pPr>
      <w:spacing w:before="100" w:beforeAutospacing="1" w:after="100" w:afterAutospacing="1"/>
      <w:jc w:val="center"/>
      <w:rPr>
        <w:rFonts w:ascii="Calibri" w:hAnsi="Calibri" w:cs="Calibri"/>
        <w:i/>
        <w:iCs/>
        <w:color w:val="1E3563"/>
        <w:sz w:val="22"/>
        <w:szCs w:val="22"/>
        <w:lang w:eastAsia="de-DE"/>
      </w:rPr>
    </w:pPr>
    <w:proofErr w:type="spellStart"/>
    <w:r>
      <w:rPr>
        <w:rFonts w:ascii="Calibri" w:hAnsi="Calibri" w:cs="Calibri"/>
        <w:i/>
        <w:iCs/>
        <w:color w:val="1E3563"/>
        <w:sz w:val="22"/>
        <w:szCs w:val="22"/>
        <w:lang w:eastAsia="de-DE"/>
      </w:rPr>
      <w:t>Pre</w:t>
    </w:r>
    <w:r w:rsidRPr="0070009C">
      <w:rPr>
        <w:rFonts w:ascii="Calibri" w:hAnsi="Calibri" w:cs="Calibri"/>
        <w:i/>
        <w:iCs/>
        <w:color w:val="1E3563"/>
        <w:sz w:val="22"/>
        <w:szCs w:val="22"/>
        <w:lang w:val="de-AT" w:eastAsia="de-DE"/>
      </w:rPr>
      <w:t>sseinfos</w:t>
    </w:r>
    <w:proofErr w:type="spellEnd"/>
    <w:r w:rsidRPr="0070009C">
      <w:rPr>
        <w:rFonts w:ascii="Calibri" w:hAnsi="Calibri" w:cs="Calibri"/>
        <w:i/>
        <w:iCs/>
        <w:color w:val="1E3563"/>
        <w:sz w:val="22"/>
        <w:szCs w:val="22"/>
        <w:lang w:val="de-AT" w:eastAsia="de-DE"/>
      </w:rPr>
      <w:t xml:space="preserve">: Sonja Soukup | presse@maerchensommer.at | </w:t>
    </w:r>
    <w:proofErr w:type="spellStart"/>
    <w:r w:rsidRPr="0070009C">
      <w:rPr>
        <w:rFonts w:ascii="Calibri" w:hAnsi="Calibri" w:cs="Calibri"/>
        <w:i/>
        <w:iCs/>
        <w:color w:val="1E3563"/>
        <w:sz w:val="22"/>
        <w:szCs w:val="22"/>
        <w:lang w:val="de-AT" w:eastAsia="de-DE"/>
      </w:rPr>
      <w:t>tel</w:t>
    </w:r>
    <w:proofErr w:type="spellEnd"/>
    <w:r w:rsidRPr="0070009C">
      <w:rPr>
        <w:rFonts w:ascii="Calibri" w:hAnsi="Calibri" w:cs="Calibri"/>
        <w:i/>
        <w:iCs/>
        <w:color w:val="1E3563"/>
        <w:sz w:val="22"/>
        <w:szCs w:val="22"/>
        <w:lang w:val="de-AT" w:eastAsia="de-DE"/>
      </w:rPr>
      <w:t>: 0664 536 01 39</w:t>
    </w:r>
    <w:r>
      <w:rPr>
        <w:rFonts w:ascii="Calibri" w:hAnsi="Calibri" w:cs="Calibri"/>
        <w:i/>
        <w:iCs/>
        <w:color w:val="1E3563"/>
        <w:sz w:val="22"/>
        <w:szCs w:val="22"/>
        <w:lang w:val="de-AT" w:eastAsia="de-DE"/>
      </w:rPr>
      <w:t xml:space="preserve">| </w:t>
    </w:r>
    <w:r w:rsidRPr="0070009C">
      <w:rPr>
        <w:rFonts w:ascii="Calibri" w:hAnsi="Calibri" w:cs="Calibri"/>
        <w:b/>
        <w:bCs/>
        <w:i/>
        <w:iCs/>
        <w:color w:val="002060"/>
        <w:sz w:val="22"/>
        <w:szCs w:val="22"/>
        <w:lang w:val="de-AT" w:eastAsia="de-DE"/>
      </w:rPr>
      <w:t>www.maerchensommer.at</w:t>
    </w:r>
  </w:p>
  <w:p w:rsidR="00567841" w:rsidRDefault="005678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4EEC" w:rsidRDefault="007C4EEC" w:rsidP="00541EB1">
      <w:r>
        <w:separator/>
      </w:r>
    </w:p>
  </w:footnote>
  <w:footnote w:type="continuationSeparator" w:id="0">
    <w:p w:rsidR="007C4EEC" w:rsidRDefault="007C4EEC" w:rsidP="00541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1EB1" w:rsidRDefault="00541EB1" w:rsidP="00541EB1">
    <w:pPr>
      <w:pStyle w:val="Kopfzeile"/>
      <w:jc w:val="center"/>
    </w:pPr>
    <w:r w:rsidRPr="00C274FC">
      <w:rPr>
        <w:noProof/>
      </w:rPr>
      <w:drawing>
        <wp:inline distT="0" distB="0" distL="0" distR="0" wp14:anchorId="1624A8D5" wp14:editId="176DA5F5">
          <wp:extent cx="1597519" cy="785896"/>
          <wp:effectExtent l="0" t="0" r="3175" b="1905"/>
          <wp:docPr id="1491939498" name="Bild 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Vektorgrafiken enthält.&#10;&#10;Automatisch generierte Beschreibung"/>
                  <pic:cNvPicPr/>
                </pic:nvPicPr>
                <pic:blipFill>
                  <a:blip r:embed="rId1"/>
                  <a:stretch>
                    <a:fillRect/>
                  </a:stretch>
                </pic:blipFill>
                <pic:spPr>
                  <a:xfrm>
                    <a:off x="0" y="0"/>
                    <a:ext cx="1648613" cy="81103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mirrorMargins/>
  <w:proofState w:spelling="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EB1"/>
    <w:rsid w:val="0010713B"/>
    <w:rsid w:val="001A017F"/>
    <w:rsid w:val="004B6F37"/>
    <w:rsid w:val="00541EB1"/>
    <w:rsid w:val="00567841"/>
    <w:rsid w:val="005F2C08"/>
    <w:rsid w:val="00651190"/>
    <w:rsid w:val="007C4EEC"/>
    <w:rsid w:val="00E54DE1"/>
    <w:rsid w:val="00F72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7CB35D6"/>
  <w14:defaultImageDpi w14:val="32767"/>
  <w15:chartTrackingRefBased/>
  <w15:docId w15:val="{7133C3DD-6B84-C344-87EB-11654AF8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41EB1"/>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EB1"/>
    <w:pPr>
      <w:tabs>
        <w:tab w:val="center" w:pos="4536"/>
        <w:tab w:val="right" w:pos="9072"/>
      </w:tabs>
    </w:pPr>
  </w:style>
  <w:style w:type="character" w:customStyle="1" w:styleId="KopfzeileZchn">
    <w:name w:val="Kopfzeile Zchn"/>
    <w:basedOn w:val="Absatz-Standardschriftart"/>
    <w:link w:val="Kopfzeile"/>
    <w:uiPriority w:val="99"/>
    <w:rsid w:val="00541EB1"/>
  </w:style>
  <w:style w:type="paragraph" w:styleId="Fuzeile">
    <w:name w:val="footer"/>
    <w:basedOn w:val="Standard"/>
    <w:link w:val="FuzeileZchn"/>
    <w:uiPriority w:val="99"/>
    <w:unhideWhenUsed/>
    <w:rsid w:val="00541EB1"/>
    <w:pPr>
      <w:tabs>
        <w:tab w:val="center" w:pos="4536"/>
        <w:tab w:val="right" w:pos="9072"/>
      </w:tabs>
    </w:pPr>
  </w:style>
  <w:style w:type="character" w:customStyle="1" w:styleId="FuzeileZchn">
    <w:name w:val="Fußzeile Zchn"/>
    <w:basedOn w:val="Absatz-Standardschriftart"/>
    <w:link w:val="Fuzeile"/>
    <w:uiPriority w:val="99"/>
    <w:rsid w:val="00541EB1"/>
  </w:style>
  <w:style w:type="character" w:styleId="Hyperlink">
    <w:name w:val="Hyperlink"/>
    <w:basedOn w:val="Absatz-Standardschriftart"/>
    <w:uiPriority w:val="99"/>
    <w:unhideWhenUsed/>
    <w:rsid w:val="00541EB1"/>
    <w:rPr>
      <w:color w:val="0563C1" w:themeColor="hyperlink"/>
      <w:u w:val="single"/>
    </w:rPr>
  </w:style>
  <w:style w:type="character" w:styleId="BesuchterLink">
    <w:name w:val="FollowedHyperlink"/>
    <w:basedOn w:val="Absatz-Standardschriftart"/>
    <w:uiPriority w:val="99"/>
    <w:semiHidden/>
    <w:unhideWhenUsed/>
    <w:rsid w:val="00541EB1"/>
    <w:rPr>
      <w:color w:val="954F72" w:themeColor="followedHyperlink"/>
      <w:u w:val="single"/>
    </w:rPr>
  </w:style>
  <w:style w:type="character" w:styleId="NichtaufgelsteErwhnung">
    <w:name w:val="Unresolved Mention"/>
    <w:basedOn w:val="Absatz-Standardschriftart"/>
    <w:uiPriority w:val="99"/>
    <w:rsid w:val="00567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p.raiffeisenbank.at" TargetMode="External"/><Relationship Id="rId3" Type="http://schemas.openxmlformats.org/officeDocument/2006/relationships/webSettings" Target="webSettings.xml"/><Relationship Id="rId7" Type="http://schemas.openxmlformats.org/officeDocument/2006/relationships/hyperlink" Target="http://www.oeticket.a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erchensommer.a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391</Words>
  <Characters>2468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Magner</dc:creator>
  <cp:keywords/>
  <dc:description/>
  <cp:lastModifiedBy>Julia Magner</cp:lastModifiedBy>
  <cp:revision>1</cp:revision>
  <dcterms:created xsi:type="dcterms:W3CDTF">2026-02-09T09:57:00Z</dcterms:created>
  <dcterms:modified xsi:type="dcterms:W3CDTF">2026-02-09T10:12:00Z</dcterms:modified>
</cp:coreProperties>
</file>